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91" w:rsidRPr="004A4F91" w:rsidRDefault="002F77C0" w:rsidP="004A4F91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4A4F91">
        <w:rPr>
          <w:b/>
          <w:bCs/>
        </w:rPr>
        <w:t>Аналитическая справка о результатах деятельности</w:t>
      </w:r>
    </w:p>
    <w:p w:rsidR="004A4F91" w:rsidRPr="004A4F91" w:rsidRDefault="004A4F91" w:rsidP="004A4F91">
      <w:pPr>
        <w:pStyle w:val="headertext"/>
        <w:spacing w:before="0" w:beforeAutospacing="0" w:after="0" w:afterAutospacing="0"/>
        <w:jc w:val="center"/>
        <w:rPr>
          <w:bCs/>
        </w:rPr>
      </w:pPr>
      <w:r w:rsidRPr="004A4F91">
        <w:rPr>
          <w:bCs/>
        </w:rPr>
        <w:t xml:space="preserve">муниципального общеобразовательного учреждения </w:t>
      </w:r>
      <w:r w:rsidRPr="004A4F91">
        <w:rPr>
          <w:bCs/>
        </w:rPr>
        <w:br/>
        <w:t>«Основная школа №35 имени Героя Советского Союза Н.А. Кривова» в рамках</w:t>
      </w:r>
    </w:p>
    <w:p w:rsidR="004A4F91" w:rsidRPr="004A4F91" w:rsidRDefault="004A4F91" w:rsidP="004A4F91">
      <w:pPr>
        <w:pStyle w:val="headertext"/>
        <w:spacing w:before="0" w:beforeAutospacing="0" w:after="0" w:afterAutospacing="0"/>
        <w:jc w:val="center"/>
        <w:rPr>
          <w:b/>
        </w:rPr>
      </w:pPr>
      <w:r w:rsidRPr="004A4F91">
        <w:rPr>
          <w:b/>
        </w:rPr>
        <w:t>муниципального ресурсного центра</w:t>
      </w:r>
      <w:bookmarkStart w:id="0" w:name="_Hlk40836359"/>
    </w:p>
    <w:p w:rsidR="004A4F91" w:rsidRPr="004A4F91" w:rsidRDefault="0057029A" w:rsidP="004A4F91">
      <w:pPr>
        <w:pStyle w:val="headertext"/>
        <w:spacing w:before="0" w:beforeAutospacing="0" w:after="0" w:afterAutospacing="0"/>
        <w:jc w:val="center"/>
        <w:rPr>
          <w:b/>
          <w:bCs/>
        </w:rPr>
      </w:pPr>
      <w:hyperlink r:id="rId5" w:history="1">
        <w:r w:rsidR="004A4F91" w:rsidRPr="004A4F91">
          <w:rPr>
            <w:rStyle w:val="a4"/>
            <w:b/>
            <w:color w:val="auto"/>
          </w:rPr>
          <w:t>«Повышение эффективности кадетского образования путем сетевого взаимодействия муниципальных образовательных учреждений»</w:t>
        </w:r>
      </w:hyperlink>
    </w:p>
    <w:bookmarkEnd w:id="0"/>
    <w:p w:rsidR="004A4F91" w:rsidRPr="004A4F91" w:rsidRDefault="004A4F91" w:rsidP="004A4F9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4F91">
        <w:rPr>
          <w:rFonts w:ascii="Times New Roman" w:hAnsi="Times New Roman" w:cs="Times New Roman"/>
          <w:b/>
          <w:sz w:val="24"/>
          <w:szCs w:val="24"/>
          <w:lang w:eastAsia="ru-RU"/>
        </w:rPr>
        <w:t>за 2021/2022 учебный год</w:t>
      </w:r>
    </w:p>
    <w:p w:rsidR="004A4F91" w:rsidRDefault="004A4F91" w:rsidP="004A4F9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4F91" w:rsidRPr="004A4F91" w:rsidRDefault="004A4F91" w:rsidP="004A4F9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256E01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E01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000"/>
      </w:tblPr>
      <w:tblGrid>
        <w:gridCol w:w="560"/>
        <w:gridCol w:w="1946"/>
        <w:gridCol w:w="2836"/>
        <w:gridCol w:w="4593"/>
      </w:tblGrid>
      <w:tr w:rsidR="002B1279" w:rsidTr="002B1279">
        <w:trPr>
          <w:jc w:val="center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279" w:rsidRDefault="002B1279" w:rsidP="00B52F07">
            <w:pPr>
              <w:pStyle w:val="a6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Arial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</w:rPr>
              <w:t>п</w:t>
            </w:r>
            <w:proofErr w:type="spellEnd"/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279" w:rsidRDefault="002B1279" w:rsidP="00B52F07">
            <w:pPr>
              <w:pStyle w:val="a6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Arial"/>
                <w:b/>
                <w:sz w:val="24"/>
              </w:rPr>
              <w:t>ФИО участника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279" w:rsidRDefault="002B1279" w:rsidP="00B52F07">
            <w:pPr>
              <w:pStyle w:val="a6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Arial"/>
                <w:b/>
                <w:sz w:val="24"/>
              </w:rPr>
              <w:t>Должность,</w:t>
            </w:r>
          </w:p>
          <w:p w:rsidR="002B1279" w:rsidRDefault="002B1279" w:rsidP="00B52F07">
            <w:pPr>
              <w:pStyle w:val="a6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Arial"/>
                <w:b/>
                <w:sz w:val="24"/>
              </w:rPr>
              <w:t>квалификационная категория</w:t>
            </w: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2B1279" w:rsidRDefault="002B1279" w:rsidP="00B52F07">
            <w:pPr>
              <w:pStyle w:val="a6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Arial"/>
                <w:b/>
                <w:sz w:val="24"/>
              </w:rPr>
              <w:t>Функции при реализации проекта</w:t>
            </w:r>
          </w:p>
        </w:tc>
      </w:tr>
      <w:tr w:rsidR="002B1279" w:rsidRPr="0058379C" w:rsidTr="002B1279">
        <w:trPr>
          <w:jc w:val="center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1279" w:rsidRDefault="002B1279" w:rsidP="00B52F07">
            <w:pPr>
              <w:pStyle w:val="a6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Arial"/>
                <w:sz w:val="24"/>
              </w:rPr>
              <w:t>1.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1279" w:rsidRDefault="002B1279" w:rsidP="00B52F07">
            <w:pPr>
              <w:pStyle w:val="a6"/>
              <w:spacing w:after="0" w:line="100" w:lineRule="atLeast"/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</w:rPr>
              <w:t>Хелашвили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</w:rPr>
              <w:t xml:space="preserve"> Ольга Викторовна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1279" w:rsidRDefault="002B1279" w:rsidP="00B52F07">
            <w:pPr>
              <w:pStyle w:val="a6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Arial"/>
                <w:sz w:val="24"/>
              </w:rPr>
              <w:t>Директор,</w:t>
            </w:r>
            <w:r>
              <w:rPr>
                <w:rFonts w:ascii="Times New Roman" w:eastAsia="Times New Roman" w:hAnsi="Times New Roman" w:cs="Arial"/>
                <w:sz w:val="24"/>
              </w:rPr>
              <w:br/>
              <w:t>соответствует занимаемой должности</w:t>
            </w: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2B1279" w:rsidRDefault="002B1279" w:rsidP="00B52F07">
            <w:pPr>
              <w:pStyle w:val="a6"/>
              <w:spacing w:after="0" w:line="100" w:lineRule="atLeast"/>
            </w:pPr>
            <w:r>
              <w:rPr>
                <w:rFonts w:ascii="Times New Roman" w:eastAsia="Times New Roman" w:hAnsi="Times New Roman" w:cs="Arial"/>
                <w:sz w:val="24"/>
              </w:rPr>
              <w:t>Руководство проектом.</w:t>
            </w:r>
          </w:p>
          <w:p w:rsidR="002B1279" w:rsidRDefault="002B1279" w:rsidP="00B52F07">
            <w:pPr>
              <w:pStyle w:val="a6"/>
              <w:spacing w:after="0" w:line="100" w:lineRule="atLeast"/>
              <w:jc w:val="both"/>
            </w:pPr>
          </w:p>
        </w:tc>
      </w:tr>
      <w:tr w:rsidR="002B1279" w:rsidRPr="0058379C" w:rsidTr="002B1279">
        <w:trPr>
          <w:jc w:val="center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1279" w:rsidRDefault="002B1279" w:rsidP="00B52F07">
            <w:pPr>
              <w:pStyle w:val="a6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Arial"/>
                <w:sz w:val="24"/>
              </w:rPr>
              <w:t>2.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1279" w:rsidRDefault="002B1279" w:rsidP="00B52F07">
            <w:pPr>
              <w:pStyle w:val="a6"/>
              <w:spacing w:after="0" w:line="100" w:lineRule="atLeast"/>
            </w:pPr>
            <w:r>
              <w:rPr>
                <w:rFonts w:ascii="Times New Roman" w:eastAsia="Times New Roman" w:hAnsi="Times New Roman" w:cs="Arial"/>
                <w:sz w:val="24"/>
              </w:rPr>
              <w:t>Ахмедьярова Светлана Вадимовна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1279" w:rsidRDefault="002B1279" w:rsidP="00B52F07">
            <w:pPr>
              <w:pStyle w:val="a6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Arial"/>
                <w:sz w:val="24"/>
              </w:rPr>
              <w:t>Заместитель директора по ВР,</w:t>
            </w:r>
            <w:r>
              <w:rPr>
                <w:rFonts w:ascii="Times New Roman" w:eastAsia="Times New Roman" w:hAnsi="Times New Roman" w:cs="Arial"/>
                <w:sz w:val="24"/>
              </w:rPr>
              <w:br/>
              <w:t>соответствует занимаемой должности</w:t>
            </w: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2B1279" w:rsidRDefault="002B1279" w:rsidP="00B52F07">
            <w:pPr>
              <w:pStyle w:val="a6"/>
              <w:tabs>
                <w:tab w:val="left" w:pos="267"/>
              </w:tabs>
              <w:spacing w:after="0" w:line="100" w:lineRule="atLeast"/>
              <w:jc w:val="both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ходом реализации проекта.</w:t>
            </w:r>
          </w:p>
          <w:p w:rsidR="002B1279" w:rsidRDefault="002B1279" w:rsidP="00B52F07">
            <w:pPr>
              <w:pStyle w:val="a6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Оценка и подведение итогов  по реализации проекта.</w:t>
            </w:r>
          </w:p>
        </w:tc>
      </w:tr>
      <w:tr w:rsidR="002B1279" w:rsidRPr="0058379C" w:rsidTr="002B1279">
        <w:trPr>
          <w:jc w:val="center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1279" w:rsidRDefault="002B1279" w:rsidP="00B52F07">
            <w:pPr>
              <w:pStyle w:val="a6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Arial"/>
                <w:sz w:val="24"/>
              </w:rPr>
              <w:t>3.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1279" w:rsidRDefault="002B1279" w:rsidP="00B52F07">
            <w:pPr>
              <w:pStyle w:val="a6"/>
              <w:spacing w:after="0" w:line="100" w:lineRule="atLeast"/>
            </w:pPr>
            <w:r>
              <w:rPr>
                <w:rFonts w:ascii="Times New Roman" w:eastAsia="Times New Roman" w:hAnsi="Times New Roman" w:cs="Arial"/>
                <w:sz w:val="24"/>
              </w:rPr>
              <w:t>Магазова Алена Владимировна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1279" w:rsidRDefault="002B1279" w:rsidP="002B1279">
            <w:pPr>
              <w:pStyle w:val="a6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Arial"/>
                <w:sz w:val="24"/>
              </w:rPr>
              <w:t xml:space="preserve">Учитель начальных классов, классный руководитель, </w:t>
            </w:r>
            <w:r>
              <w:rPr>
                <w:rFonts w:ascii="Times New Roman" w:eastAsia="Times New Roman" w:hAnsi="Times New Roman" w:cs="Arial"/>
                <w:sz w:val="24"/>
              </w:rPr>
              <w:br/>
              <w:t>1 квалификационная категория</w:t>
            </w: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2B1279" w:rsidRDefault="002B1279" w:rsidP="00B52F07">
            <w:pPr>
              <w:pStyle w:val="a6"/>
              <w:tabs>
                <w:tab w:val="left" w:pos="267"/>
              </w:tabs>
              <w:spacing w:after="0" w:line="100" w:lineRule="atLeast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рабочих встреч участников проекта.</w:t>
            </w:r>
          </w:p>
          <w:p w:rsidR="002B1279" w:rsidRDefault="002B1279" w:rsidP="00B52F07">
            <w:pPr>
              <w:pStyle w:val="a5"/>
              <w:tabs>
                <w:tab w:val="left" w:pos="267"/>
              </w:tabs>
              <w:spacing w:line="100" w:lineRule="atLeast"/>
              <w:ind w:left="0"/>
            </w:pPr>
            <w:r>
              <w:t>Организация мероприятий.</w:t>
            </w:r>
            <w:r>
              <w:rPr>
                <w:rFonts w:cs="Arial"/>
                <w:color w:val="000000"/>
              </w:rPr>
              <w:t xml:space="preserve"> Организация массовых мероприятий.</w:t>
            </w:r>
          </w:p>
        </w:tc>
      </w:tr>
      <w:tr w:rsidR="002B1279" w:rsidRPr="0058379C" w:rsidTr="002B1279">
        <w:trPr>
          <w:jc w:val="center"/>
        </w:trPr>
        <w:tc>
          <w:tcPr>
            <w:tcW w:w="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1279" w:rsidRDefault="002B1279" w:rsidP="00B52F07">
            <w:pPr>
              <w:pStyle w:val="a6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Arial"/>
                <w:sz w:val="24"/>
              </w:rPr>
              <w:t>4.</w:t>
            </w:r>
          </w:p>
        </w:tc>
        <w:tc>
          <w:tcPr>
            <w:tcW w:w="19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1279" w:rsidRDefault="002B1279" w:rsidP="00B52F07">
            <w:pPr>
              <w:pStyle w:val="a6"/>
              <w:spacing w:after="0" w:line="100" w:lineRule="atLeast"/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</w:rPr>
              <w:t>Ходаковский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</w:rPr>
              <w:t xml:space="preserve"> Виктор Владимирович</w:t>
            </w:r>
          </w:p>
        </w:tc>
        <w:tc>
          <w:tcPr>
            <w:tcW w:w="28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1279" w:rsidRDefault="002B1279" w:rsidP="00B52F07">
            <w:pPr>
              <w:pStyle w:val="a6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Arial"/>
                <w:sz w:val="24"/>
              </w:rPr>
              <w:t>Учитель (преподаватель внеурочной деятельности патриотической направленности),</w:t>
            </w:r>
            <w:r>
              <w:rPr>
                <w:rFonts w:ascii="Times New Roman" w:eastAsia="Times New Roman" w:hAnsi="Times New Roman" w:cs="Arial"/>
                <w:sz w:val="24"/>
              </w:rPr>
              <w:br/>
              <w:t>соответствует занимаемой должности</w:t>
            </w:r>
          </w:p>
        </w:tc>
        <w:tc>
          <w:tcPr>
            <w:tcW w:w="4593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2B1279" w:rsidRDefault="002B1279" w:rsidP="00B52F07">
            <w:pPr>
              <w:pStyle w:val="a6"/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Организация  мероприятий.</w:t>
            </w:r>
          </w:p>
        </w:tc>
      </w:tr>
    </w:tbl>
    <w:p w:rsidR="002F77C0" w:rsidRPr="005B2E8C" w:rsidRDefault="002F77C0" w:rsidP="002F77C0">
      <w:pPr>
        <w:jc w:val="both"/>
      </w:pPr>
    </w:p>
    <w:p w:rsidR="002B1279" w:rsidRDefault="002B1279" w:rsidP="002B1279">
      <w:pPr>
        <w:pStyle w:val="a6"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Участники проекта (сетевое взаимодействие, при наличии): МОУ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«Детский морской центр», СШ №№ 10,14,17,25,29,30,37,44,47,57, 68, 72, 77,84, ОШ №50,35, 46, 73</w:t>
      </w:r>
    </w:p>
    <w:p w:rsidR="002B1279" w:rsidRDefault="002B1279" w:rsidP="002B1279">
      <w:pPr>
        <w:pStyle w:val="a6"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</w:t>
      </w:r>
      <w:r w:rsidR="002B1279">
        <w:rPr>
          <w:b/>
        </w:rPr>
        <w:t>инновационной деятельности (2021</w:t>
      </w:r>
      <w:r w:rsidRPr="005B2E8C">
        <w:rPr>
          <w:b/>
        </w:rPr>
        <w:t>/</w:t>
      </w:r>
      <w:r w:rsidR="002B1279">
        <w:rPr>
          <w:b/>
        </w:rPr>
        <w:t>2022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256E01" w:rsidRDefault="002F77C0" w:rsidP="002F77C0">
      <w:pPr>
        <w:jc w:val="both"/>
        <w:rPr>
          <w:b/>
        </w:rPr>
      </w:pPr>
      <w:r w:rsidRPr="00256E01">
        <w:rPr>
          <w:b/>
        </w:rPr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03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7"/>
        <w:gridCol w:w="1984"/>
        <w:gridCol w:w="2410"/>
        <w:gridCol w:w="3118"/>
        <w:gridCol w:w="26"/>
      </w:tblGrid>
      <w:tr w:rsidR="002B1279" w:rsidRPr="005E247E" w:rsidTr="00B52F07">
        <w:trPr>
          <w:gridAfter w:val="1"/>
          <w:wAfter w:w="26" w:type="dxa"/>
          <w:trHeight w:val="1356"/>
        </w:trPr>
        <w:tc>
          <w:tcPr>
            <w:tcW w:w="709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E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E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E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1984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410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</w:p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118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Достигнутые результаты/</w:t>
            </w:r>
          </w:p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</w:p>
        </w:tc>
      </w:tr>
      <w:tr w:rsidR="002B1279" w:rsidRPr="005E247E" w:rsidTr="00B52F07">
        <w:trPr>
          <w:gridAfter w:val="1"/>
          <w:wAfter w:w="26" w:type="dxa"/>
          <w:trHeight w:val="265"/>
        </w:trPr>
        <w:tc>
          <w:tcPr>
            <w:tcW w:w="709" w:type="dxa"/>
            <w:vMerge w:val="restart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Организационное и   функциональное обеспечение проекта.</w:t>
            </w:r>
          </w:p>
        </w:tc>
        <w:tc>
          <w:tcPr>
            <w:tcW w:w="1984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 xml:space="preserve">Анализ имеющихся ресурсов. </w:t>
            </w:r>
          </w:p>
        </w:tc>
        <w:tc>
          <w:tcPr>
            <w:tcW w:w="2410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Перечень имеющихся ресурсов.</w:t>
            </w:r>
          </w:p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ресурсов.</w:t>
            </w:r>
          </w:p>
        </w:tc>
        <w:tc>
          <w:tcPr>
            <w:tcW w:w="3118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Перечень имеющихся ресурсов.</w:t>
            </w:r>
          </w:p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ресурсов.</w:t>
            </w:r>
          </w:p>
        </w:tc>
      </w:tr>
      <w:tr w:rsidR="002B1279" w:rsidRPr="005E247E" w:rsidTr="00B52F07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 xml:space="preserve">Подбор и </w:t>
            </w:r>
            <w:r w:rsidRPr="005E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расстановка кадров.</w:t>
            </w:r>
          </w:p>
        </w:tc>
        <w:tc>
          <w:tcPr>
            <w:tcW w:w="2410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E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работников, осуществляющих основную деятельность в обеспечении работы инновационной площадки</w:t>
            </w:r>
          </w:p>
        </w:tc>
        <w:tc>
          <w:tcPr>
            <w:tcW w:w="3118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группы </w:t>
            </w:r>
            <w:r w:rsidRPr="005E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осуществляющих основную деятельность в обеспечении работы инновационной площадки</w:t>
            </w:r>
          </w:p>
        </w:tc>
      </w:tr>
      <w:tr w:rsidR="002B1279" w:rsidRPr="005E247E" w:rsidTr="00B52F07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2410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положений </w:t>
            </w:r>
          </w:p>
        </w:tc>
        <w:tc>
          <w:tcPr>
            <w:tcW w:w="3118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использование в процессе деятельности методических рекомендации, положений </w:t>
            </w:r>
          </w:p>
        </w:tc>
      </w:tr>
      <w:tr w:rsidR="002B1279" w:rsidRPr="005E247E" w:rsidTr="00B52F07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материально-технической базы учреждения</w:t>
            </w:r>
          </w:p>
        </w:tc>
        <w:tc>
          <w:tcPr>
            <w:tcW w:w="2410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материальных сре</w:t>
            </w:r>
            <w:proofErr w:type="gramStart"/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я обеспечения деятельности в рамках МРЦ</w:t>
            </w:r>
          </w:p>
        </w:tc>
        <w:tc>
          <w:tcPr>
            <w:tcW w:w="3118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Приобретение макетов АК-74, атрибутики, форменной одежды.</w:t>
            </w:r>
          </w:p>
        </w:tc>
      </w:tr>
      <w:tr w:rsidR="002B1279" w:rsidRPr="005E247E" w:rsidTr="00B52F07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279" w:rsidRPr="005E247E" w:rsidRDefault="002B1279" w:rsidP="00280D1D">
            <w:r w:rsidRPr="005E247E">
              <w:t>Участие в совещании участников МРЦ «Разработка ДООП по кадетскому образованию</w:t>
            </w:r>
            <w:r>
              <w:t xml:space="preserve"> 5 класса</w:t>
            </w:r>
            <w:r w:rsidRPr="005E247E">
              <w:t xml:space="preserve">» </w:t>
            </w:r>
          </w:p>
        </w:tc>
        <w:tc>
          <w:tcPr>
            <w:tcW w:w="2410" w:type="dxa"/>
          </w:tcPr>
          <w:p w:rsidR="002B1279" w:rsidRPr="005E247E" w:rsidRDefault="002B1279" w:rsidP="00280D1D">
            <w:r w:rsidRPr="005E247E">
              <w:t>Разработка  ДООП по кадетскому образованию в соответствии с требованиями к ДООП.</w:t>
            </w:r>
          </w:p>
        </w:tc>
        <w:tc>
          <w:tcPr>
            <w:tcW w:w="3118" w:type="dxa"/>
          </w:tcPr>
          <w:p w:rsidR="002B1279" w:rsidRPr="005E247E" w:rsidRDefault="002B1279" w:rsidP="00280D1D">
            <w:r w:rsidRPr="005E247E">
              <w:t xml:space="preserve">Использование ДООП по кадетскому образованию. Применение разработанной презентации для повышения эффективности в процессе выполнения ДООП. </w:t>
            </w:r>
          </w:p>
        </w:tc>
      </w:tr>
      <w:tr w:rsidR="002B1279" w:rsidRPr="005E247E" w:rsidTr="00B52F07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279" w:rsidRPr="005E247E" w:rsidRDefault="002B1279" w:rsidP="0064122C">
            <w:r w:rsidRPr="005E247E">
              <w:t>Участие в  деятельности творческих групп в условиях дистанционной работы.</w:t>
            </w:r>
          </w:p>
        </w:tc>
        <w:tc>
          <w:tcPr>
            <w:tcW w:w="2410" w:type="dxa"/>
          </w:tcPr>
          <w:p w:rsidR="002B1279" w:rsidRPr="005E247E" w:rsidRDefault="002B1279" w:rsidP="0064122C">
            <w:r w:rsidRPr="005E247E">
              <w:t>Повышение эффективности деятельности по разработке ДООП.</w:t>
            </w:r>
          </w:p>
        </w:tc>
        <w:tc>
          <w:tcPr>
            <w:tcW w:w="3118" w:type="dxa"/>
          </w:tcPr>
          <w:p w:rsidR="002B1279" w:rsidRPr="005E247E" w:rsidRDefault="002B1279" w:rsidP="0064122C">
            <w:r w:rsidRPr="005E247E">
              <w:t>Налажено сетевое взаимодействие творческих групп в социальных сетях.</w:t>
            </w:r>
          </w:p>
        </w:tc>
      </w:tr>
      <w:tr w:rsidR="002B1279" w:rsidRPr="005E247E" w:rsidTr="00B52F07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279" w:rsidRPr="005E247E" w:rsidRDefault="002B1279" w:rsidP="00B52F07"/>
        </w:tc>
        <w:tc>
          <w:tcPr>
            <w:tcW w:w="2410" w:type="dxa"/>
          </w:tcPr>
          <w:p w:rsidR="002B1279" w:rsidRPr="005E247E" w:rsidRDefault="002B1279" w:rsidP="00B52F07"/>
        </w:tc>
        <w:tc>
          <w:tcPr>
            <w:tcW w:w="3118" w:type="dxa"/>
          </w:tcPr>
          <w:p w:rsidR="002B1279" w:rsidRPr="005E247E" w:rsidRDefault="002B1279" w:rsidP="00B52F07"/>
        </w:tc>
      </w:tr>
      <w:tr w:rsidR="002B1279" w:rsidRPr="005E247E" w:rsidTr="00B52F07">
        <w:trPr>
          <w:gridAfter w:val="1"/>
          <w:wAfter w:w="26" w:type="dxa"/>
          <w:trHeight w:val="265"/>
        </w:trPr>
        <w:tc>
          <w:tcPr>
            <w:tcW w:w="709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9" w:type="dxa"/>
            <w:gridSpan w:val="4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направлений  деятельности МРЦ «Кадетское братство Ярославля».</w:t>
            </w:r>
          </w:p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79" w:rsidRPr="005E247E" w:rsidTr="00B52F07">
        <w:trPr>
          <w:gridAfter w:val="1"/>
          <w:wAfter w:w="26" w:type="dxa"/>
          <w:trHeight w:val="2314"/>
        </w:trPr>
        <w:tc>
          <w:tcPr>
            <w:tcW w:w="709" w:type="dxa"/>
            <w:vMerge w:val="restart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7" w:type="dxa"/>
            <w:vMerge w:val="restart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сборника типовых дополнительных образовательных </w:t>
            </w:r>
            <w:proofErr w:type="spellStart"/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E247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основным направлениям кадетского образования.</w:t>
            </w:r>
          </w:p>
        </w:tc>
        <w:tc>
          <w:tcPr>
            <w:tcW w:w="1984" w:type="dxa"/>
          </w:tcPr>
          <w:p w:rsidR="002B1279" w:rsidRPr="005E247E" w:rsidRDefault="002B1279" w:rsidP="00B52F07">
            <w:r w:rsidRPr="005E247E">
              <w:t>Участие в совещании участников МРЦ «Кадетское братство Ярославля» в рамках  проведения выездного кадетского сбора.</w:t>
            </w:r>
          </w:p>
        </w:tc>
        <w:tc>
          <w:tcPr>
            <w:tcW w:w="2410" w:type="dxa"/>
          </w:tcPr>
          <w:p w:rsidR="002B1279" w:rsidRPr="005E247E" w:rsidRDefault="002B1279" w:rsidP="00B52F07">
            <w:r w:rsidRPr="005E247E">
              <w:t>Сплочение кадетов города.</w:t>
            </w:r>
          </w:p>
        </w:tc>
        <w:tc>
          <w:tcPr>
            <w:tcW w:w="3118" w:type="dxa"/>
          </w:tcPr>
          <w:p w:rsidR="002B1279" w:rsidRPr="005E247E" w:rsidRDefault="002B1279" w:rsidP="00B52F07">
            <w:r w:rsidRPr="005E247E">
              <w:t>Участие в «Кадетском братстве Ярославля».</w:t>
            </w:r>
          </w:p>
        </w:tc>
      </w:tr>
      <w:tr w:rsidR="002B1279" w:rsidRPr="005E247E" w:rsidTr="00B52F07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279" w:rsidRPr="005E247E" w:rsidRDefault="002B1279" w:rsidP="00B52F07">
            <w:r w:rsidRPr="005E247E">
              <w:t>Сотрудничество участников детских объединений кадетской направленности через социальные сети</w:t>
            </w:r>
          </w:p>
        </w:tc>
        <w:tc>
          <w:tcPr>
            <w:tcW w:w="2410" w:type="dxa"/>
          </w:tcPr>
          <w:p w:rsidR="002B1279" w:rsidRPr="005E247E" w:rsidRDefault="002B1279" w:rsidP="00B52F07">
            <w:r w:rsidRPr="005E247E">
              <w:t>Налаживание эффективного способа общения кадетов города.</w:t>
            </w:r>
          </w:p>
        </w:tc>
        <w:tc>
          <w:tcPr>
            <w:tcW w:w="3118" w:type="dxa"/>
          </w:tcPr>
          <w:p w:rsidR="002B1279" w:rsidRPr="005E247E" w:rsidRDefault="002B1279" w:rsidP="00B52F07">
            <w:r w:rsidRPr="005E247E">
              <w:t xml:space="preserve">Общение в группах в социальных сетях по </w:t>
            </w:r>
            <w:r>
              <w:t>мероприятиям различных направлений.</w:t>
            </w:r>
          </w:p>
          <w:p w:rsidR="002B1279" w:rsidRPr="005E247E" w:rsidRDefault="002B1279" w:rsidP="00B52F07"/>
        </w:tc>
      </w:tr>
      <w:tr w:rsidR="002B1279" w:rsidRPr="005E247E" w:rsidTr="00B52F07">
        <w:trPr>
          <w:gridAfter w:val="1"/>
          <w:wAfter w:w="26" w:type="dxa"/>
          <w:trHeight w:val="3818"/>
        </w:trPr>
        <w:tc>
          <w:tcPr>
            <w:tcW w:w="709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279" w:rsidRPr="005E247E" w:rsidRDefault="002B1279" w:rsidP="002B1279">
            <w:r w:rsidRPr="005E247E">
              <w:t xml:space="preserve">Участие в  обучающих семинарах </w:t>
            </w:r>
          </w:p>
        </w:tc>
        <w:tc>
          <w:tcPr>
            <w:tcW w:w="2410" w:type="dxa"/>
          </w:tcPr>
          <w:p w:rsidR="002B1279" w:rsidRPr="005E247E" w:rsidRDefault="002B1279" w:rsidP="00B52F07">
            <w:r w:rsidRPr="005E247E">
              <w:t>обучающие семинары в соответствии с планом деятельности МРЦ.</w:t>
            </w:r>
          </w:p>
        </w:tc>
        <w:tc>
          <w:tcPr>
            <w:tcW w:w="3118" w:type="dxa"/>
          </w:tcPr>
          <w:p w:rsidR="002B1279" w:rsidRPr="005E247E" w:rsidRDefault="002B1279" w:rsidP="002B1279">
            <w:r w:rsidRPr="005E247E">
              <w:t xml:space="preserve">Участие в </w:t>
            </w:r>
            <w:r>
              <w:t>городской презентационной площадке «Инновационное образовательное пространство муниципальной системы образования города Ярославля»</w:t>
            </w:r>
          </w:p>
        </w:tc>
      </w:tr>
      <w:tr w:rsidR="002B1279" w:rsidRPr="005E247E" w:rsidTr="00B52F07">
        <w:trPr>
          <w:gridAfter w:val="1"/>
          <w:wAfter w:w="26" w:type="dxa"/>
          <w:trHeight w:val="265"/>
        </w:trPr>
        <w:tc>
          <w:tcPr>
            <w:tcW w:w="709" w:type="dxa"/>
            <w:vMerge w:val="restart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27" w:type="dxa"/>
            <w:vMerge w:val="restart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детской общественной организации «Кадетское братство Ярославля».</w:t>
            </w:r>
          </w:p>
        </w:tc>
        <w:tc>
          <w:tcPr>
            <w:tcW w:w="1984" w:type="dxa"/>
          </w:tcPr>
          <w:p w:rsidR="002B1279" w:rsidRPr="005E247E" w:rsidRDefault="002B1279" w:rsidP="00E664AE">
            <w:r w:rsidRPr="005E247E">
              <w:t>Изучение и внедрение инновационных технологий.</w:t>
            </w:r>
          </w:p>
        </w:tc>
        <w:tc>
          <w:tcPr>
            <w:tcW w:w="2410" w:type="dxa"/>
          </w:tcPr>
          <w:p w:rsidR="002B1279" w:rsidRPr="005E247E" w:rsidRDefault="002B1279" w:rsidP="00E664AE">
            <w:r w:rsidRPr="005E247E">
              <w:t>Использование методической копилки для педагогических работников в сфере кадетского образования.</w:t>
            </w:r>
          </w:p>
        </w:tc>
        <w:tc>
          <w:tcPr>
            <w:tcW w:w="3118" w:type="dxa"/>
          </w:tcPr>
          <w:p w:rsidR="002B1279" w:rsidRPr="005E247E" w:rsidRDefault="002B1279" w:rsidP="00E664AE">
            <w:r w:rsidRPr="005E247E">
              <w:t>методические рекомендации по проведению занятий по строевой и огневой подготовке обучающихся</w:t>
            </w:r>
          </w:p>
        </w:tc>
      </w:tr>
      <w:tr w:rsidR="002B1279" w:rsidRPr="005E247E" w:rsidTr="00B52F07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279" w:rsidRPr="005E247E" w:rsidRDefault="002B1279" w:rsidP="00744B95">
            <w:r w:rsidRPr="005E247E">
              <w:t>Обновление  раздела «Инновационная деятельность» на сайте учреждения.</w:t>
            </w:r>
          </w:p>
        </w:tc>
        <w:tc>
          <w:tcPr>
            <w:tcW w:w="2410" w:type="dxa"/>
          </w:tcPr>
          <w:p w:rsidR="002B1279" w:rsidRPr="005E247E" w:rsidRDefault="002B1279" w:rsidP="00744B95">
            <w:r w:rsidRPr="005E247E">
              <w:t>Обновление  страницы на сайте учреждения.</w:t>
            </w:r>
          </w:p>
        </w:tc>
        <w:tc>
          <w:tcPr>
            <w:tcW w:w="3118" w:type="dxa"/>
          </w:tcPr>
          <w:p w:rsidR="002B1279" w:rsidRPr="005E247E" w:rsidRDefault="002B1279" w:rsidP="00744B95">
            <w:r w:rsidRPr="005E247E">
              <w:t>Раздел «Инновационная деятельность»  на сайте учреждения функционирует.</w:t>
            </w:r>
          </w:p>
        </w:tc>
      </w:tr>
      <w:tr w:rsidR="002B1279" w:rsidRPr="005E247E" w:rsidTr="00B52F07">
        <w:trPr>
          <w:gridAfter w:val="1"/>
          <w:wAfter w:w="26" w:type="dxa"/>
          <w:trHeight w:val="265"/>
        </w:trPr>
        <w:tc>
          <w:tcPr>
            <w:tcW w:w="709" w:type="dxa"/>
            <w:vMerge w:val="restart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27" w:type="dxa"/>
            <w:vMerge w:val="restart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педагогических работников в области кадетского образования.</w:t>
            </w:r>
          </w:p>
        </w:tc>
        <w:tc>
          <w:tcPr>
            <w:tcW w:w="1984" w:type="dxa"/>
          </w:tcPr>
          <w:p w:rsidR="002B1279" w:rsidRPr="005E247E" w:rsidRDefault="002B1279" w:rsidP="00B52F07">
            <w:r w:rsidRPr="005E247E">
              <w:t>Использование сетевого взаимодействия для повышения доступности информации.</w:t>
            </w:r>
          </w:p>
        </w:tc>
        <w:tc>
          <w:tcPr>
            <w:tcW w:w="2410" w:type="dxa"/>
          </w:tcPr>
          <w:p w:rsidR="002B1279" w:rsidRPr="005E247E" w:rsidRDefault="002B1279" w:rsidP="00B52F07">
            <w:r w:rsidRPr="005E247E">
              <w:t>Использование механизмов сетевого взаимодействия меду участниками МРЦ.</w:t>
            </w:r>
          </w:p>
        </w:tc>
        <w:tc>
          <w:tcPr>
            <w:tcW w:w="3118" w:type="dxa"/>
          </w:tcPr>
          <w:p w:rsidR="002B1279" w:rsidRPr="005E247E" w:rsidRDefault="002B1279" w:rsidP="00B52F07">
            <w:r w:rsidRPr="005E247E">
              <w:t xml:space="preserve">Для организации и обеспечения сетевого взаимодействия успешно используются механизмы общения в социальных сетях, через сотрудничество с ГЦРО и департаментом образования мэрии </w:t>
            </w:r>
            <w:proofErr w:type="gramStart"/>
            <w:r w:rsidRPr="005E247E">
              <w:t>г</w:t>
            </w:r>
            <w:proofErr w:type="gramEnd"/>
            <w:r w:rsidRPr="005E247E">
              <w:t>. Ярославля.</w:t>
            </w:r>
          </w:p>
        </w:tc>
      </w:tr>
      <w:tr w:rsidR="002B1279" w:rsidRPr="005E247E" w:rsidTr="00B52F07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279" w:rsidRPr="005E247E" w:rsidRDefault="002B1279" w:rsidP="00B52F07">
            <w:r w:rsidRPr="005E247E">
              <w:t>Трансляция опыта и инновационных идей в сфере кадетского образования.</w:t>
            </w:r>
          </w:p>
        </w:tc>
        <w:tc>
          <w:tcPr>
            <w:tcW w:w="2410" w:type="dxa"/>
          </w:tcPr>
          <w:p w:rsidR="002B1279" w:rsidRPr="005E247E" w:rsidRDefault="002B1279" w:rsidP="00B52F07">
            <w:r w:rsidRPr="005E247E">
              <w:t>Повышение эффективности кадетского образования в городе.</w:t>
            </w:r>
          </w:p>
        </w:tc>
        <w:tc>
          <w:tcPr>
            <w:tcW w:w="3118" w:type="dxa"/>
          </w:tcPr>
          <w:p w:rsidR="002B1279" w:rsidRPr="005E247E" w:rsidRDefault="002B1279" w:rsidP="00B52F07">
            <w:r w:rsidRPr="005E247E">
              <w:t>Представители кадетской группы основной школы №35 - постоянные участники кадетских мероприятий различного уровня</w:t>
            </w:r>
          </w:p>
        </w:tc>
      </w:tr>
      <w:tr w:rsidR="002B1279" w:rsidRPr="005E247E" w:rsidTr="00B52F07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40835025"/>
          </w:p>
        </w:tc>
        <w:tc>
          <w:tcPr>
            <w:tcW w:w="2127" w:type="dxa"/>
            <w:vMerge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1279" w:rsidRPr="005E247E" w:rsidRDefault="002B1279" w:rsidP="00B52F07">
            <w:r w:rsidRPr="005E247E">
              <w:t>Мероприятия, посвященные Дню героев Отечества.</w:t>
            </w:r>
          </w:p>
        </w:tc>
        <w:tc>
          <w:tcPr>
            <w:tcW w:w="2410" w:type="dxa"/>
          </w:tcPr>
          <w:p w:rsidR="002B1279" w:rsidRPr="005E247E" w:rsidRDefault="002B1279" w:rsidP="00B52F07">
            <w:r w:rsidRPr="005E247E">
              <w:t>Сохранение памяти о героях России, приобщение подрастающего поколения к славным традициям нашего государства.</w:t>
            </w:r>
          </w:p>
          <w:p w:rsidR="002B1279" w:rsidRPr="005E247E" w:rsidRDefault="002B1279" w:rsidP="00B52F07"/>
        </w:tc>
        <w:tc>
          <w:tcPr>
            <w:tcW w:w="3118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bookmarkEnd w:id="1"/>
      <w:tr w:rsidR="002B1279" w:rsidRPr="005E247E" w:rsidTr="00B52F07">
        <w:trPr>
          <w:gridAfter w:val="1"/>
          <w:wAfter w:w="26" w:type="dxa"/>
          <w:trHeight w:val="265"/>
        </w:trPr>
        <w:tc>
          <w:tcPr>
            <w:tcW w:w="709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27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массовых мероприятиях кадетской </w:t>
            </w:r>
            <w:r w:rsidRPr="005E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1984" w:type="dxa"/>
          </w:tcPr>
          <w:p w:rsidR="002B1279" w:rsidRPr="005E247E" w:rsidRDefault="002B1279" w:rsidP="00B52F07">
            <w:r w:rsidRPr="005E247E">
              <w:lastRenderedPageBreak/>
              <w:t xml:space="preserve">Трансляция опыта и инновационных идей в сфере кадетского </w:t>
            </w:r>
            <w:r w:rsidRPr="005E247E">
              <w:lastRenderedPageBreak/>
              <w:t>образования.</w:t>
            </w:r>
          </w:p>
        </w:tc>
        <w:tc>
          <w:tcPr>
            <w:tcW w:w="2410" w:type="dxa"/>
          </w:tcPr>
          <w:p w:rsidR="002B1279" w:rsidRPr="005E247E" w:rsidRDefault="002B1279" w:rsidP="00B52F07">
            <w:r w:rsidRPr="005E247E">
              <w:lastRenderedPageBreak/>
              <w:t>Повышение эффективности кадетского образования в городе.</w:t>
            </w:r>
          </w:p>
        </w:tc>
        <w:tc>
          <w:tcPr>
            <w:tcW w:w="3118" w:type="dxa"/>
          </w:tcPr>
          <w:p w:rsidR="002B1279" w:rsidRPr="005E247E" w:rsidRDefault="002B1279" w:rsidP="00B52F07">
            <w:r w:rsidRPr="005E247E">
              <w:t xml:space="preserve">Представители кадетской группы основной школы №35 - постоянные участники кадетских мероприятий различного </w:t>
            </w:r>
            <w:r w:rsidRPr="005E247E">
              <w:lastRenderedPageBreak/>
              <w:t>уровня</w:t>
            </w:r>
          </w:p>
        </w:tc>
      </w:tr>
      <w:tr w:rsidR="002B1279" w:rsidRPr="005E247E" w:rsidTr="00B52F07">
        <w:trPr>
          <w:trHeight w:val="280"/>
        </w:trPr>
        <w:tc>
          <w:tcPr>
            <w:tcW w:w="709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7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деятельности </w:t>
            </w:r>
          </w:p>
        </w:tc>
        <w:tc>
          <w:tcPr>
            <w:tcW w:w="1984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</w:t>
            </w:r>
          </w:p>
        </w:tc>
        <w:tc>
          <w:tcPr>
            <w:tcW w:w="2410" w:type="dxa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положительных и отрицательных результатов в  реализации  деятельности </w:t>
            </w:r>
          </w:p>
        </w:tc>
        <w:tc>
          <w:tcPr>
            <w:tcW w:w="3144" w:type="dxa"/>
            <w:gridSpan w:val="2"/>
          </w:tcPr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</w:t>
            </w: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образовательной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(для 5</w:t>
            </w: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B1279" w:rsidRPr="005E247E" w:rsidRDefault="002B1279" w:rsidP="00B52F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2F77C0">
      <w:pPr>
        <w:jc w:val="both"/>
      </w:pPr>
      <w:r w:rsidRPr="00256E01">
        <w:rPr>
          <w:b/>
        </w:rPr>
        <w:t>Если в проект вносились изменения, необходимо указать какие и причину внесения коррективов?</w:t>
      </w:r>
      <w:r w:rsidRPr="005B2E8C">
        <w:t xml:space="preserve"> </w:t>
      </w:r>
      <w:r w:rsidR="00256E01">
        <w:t>НЕТ</w:t>
      </w:r>
    </w:p>
    <w:p w:rsidR="002F77C0" w:rsidRPr="00256E01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</w:p>
    <w:p w:rsidR="00256E01" w:rsidRPr="00256E01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  <w:r w:rsidRPr="00256E01">
        <w:rPr>
          <w:b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256E01" w:rsidRPr="008D1BD6" w:rsidRDefault="00256E01" w:rsidP="00256E01">
      <w:pPr>
        <w:pStyle w:val="a5"/>
        <w:numPr>
          <w:ilvl w:val="0"/>
          <w:numId w:val="2"/>
        </w:numPr>
        <w:jc w:val="both"/>
      </w:pPr>
      <w:r w:rsidRPr="008D1BD6">
        <w:t>налажено продуктивное взаимодействие между всеми субъектами ресурсного центра;</w:t>
      </w:r>
    </w:p>
    <w:p w:rsidR="00256E01" w:rsidRPr="008D1BD6" w:rsidRDefault="00256E01" w:rsidP="00256E01">
      <w:pPr>
        <w:pStyle w:val="a5"/>
        <w:numPr>
          <w:ilvl w:val="0"/>
          <w:numId w:val="2"/>
        </w:numPr>
        <w:jc w:val="both"/>
      </w:pPr>
      <w:r w:rsidRPr="008D1BD6">
        <w:t>принимались меры для сплочения коллектива руководителей и коллектива обучающихся кадетских классов и объединений патриотической направленности;</w:t>
      </w:r>
    </w:p>
    <w:p w:rsidR="00256E01" w:rsidRDefault="00256E01" w:rsidP="00256E01">
      <w:pPr>
        <w:pStyle w:val="a5"/>
        <w:numPr>
          <w:ilvl w:val="0"/>
          <w:numId w:val="2"/>
        </w:numPr>
        <w:jc w:val="both"/>
      </w:pPr>
      <w:r w:rsidRPr="008D1BD6">
        <w:t>осуществлялась координация участия кадетских классов и объединений патриотической направленности в городских массовых и прочих мероприятиях.</w:t>
      </w:r>
    </w:p>
    <w:p w:rsidR="00256E01" w:rsidRDefault="00256E01" w:rsidP="00256E01">
      <w:pPr>
        <w:pStyle w:val="a5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256E01">
        <w:rPr>
          <w:b/>
        </w:rPr>
        <w:t>2.3. Опишите трудности и проблемы, с которыми столкнулись при реализации инновационного проекта</w:t>
      </w:r>
      <w:r w:rsidR="00256E01">
        <w:rPr>
          <w:b/>
        </w:rPr>
        <w:t xml:space="preserve">. </w:t>
      </w:r>
      <w:r w:rsidR="00256E01" w:rsidRPr="00256E01">
        <w:t>НЕТ</w:t>
      </w:r>
    </w:p>
    <w:p w:rsidR="00256E01" w:rsidRPr="005B2E8C" w:rsidRDefault="00256E01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9E480A" w:rsidRDefault="002F77C0" w:rsidP="002F77C0">
      <w:pPr>
        <w:pStyle w:val="formattext"/>
        <w:spacing w:before="0" w:beforeAutospacing="0" w:after="0" w:afterAutospacing="0"/>
        <w:ind w:left="284"/>
        <w:jc w:val="both"/>
        <w:rPr>
          <w:b/>
        </w:rPr>
      </w:pPr>
    </w:p>
    <w:p w:rsidR="002F77C0" w:rsidRPr="009E480A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 w:rsidRPr="009E480A">
        <w:rPr>
          <w:b/>
        </w:rPr>
        <w:t>3.1. Укажите достигнутые результаты и эффекты инновационного проекта:</w:t>
      </w:r>
    </w:p>
    <w:p w:rsidR="009E480A" w:rsidRPr="008934CA" w:rsidRDefault="009E480A" w:rsidP="009E480A">
      <w:pPr>
        <w:pStyle w:val="a6"/>
        <w:tabs>
          <w:tab w:val="left" w:pos="1276"/>
          <w:tab w:val="left" w:pos="1843"/>
        </w:tabs>
        <w:spacing w:after="0" w:line="100" w:lineRule="atLeast"/>
        <w:ind w:left="709"/>
      </w:pPr>
      <w:r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8934CA">
        <w:rPr>
          <w:rFonts w:ascii="Times New Roman" w:eastAsia="Times New Roman" w:hAnsi="Times New Roman" w:cs="Times New Roman"/>
          <w:sz w:val="24"/>
          <w:lang w:eastAsia="ru-RU"/>
        </w:rPr>
        <w:t>) Участие в запланированных мероприятиях</w:t>
      </w:r>
    </w:p>
    <w:p w:rsidR="009E480A" w:rsidRDefault="009E480A" w:rsidP="009E480A">
      <w:pPr>
        <w:pStyle w:val="a6"/>
        <w:tabs>
          <w:tab w:val="left" w:pos="1276"/>
          <w:tab w:val="left" w:pos="1843"/>
        </w:tabs>
        <w:spacing w:after="0" w:line="100" w:lineRule="atLeast"/>
        <w:ind w:left="709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Pr="008934CA">
        <w:rPr>
          <w:rFonts w:ascii="Times New Roman" w:eastAsia="Times New Roman" w:hAnsi="Times New Roman" w:cs="Times New Roman"/>
          <w:sz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eastAsia="ru-RU"/>
        </w:rPr>
        <w:t>Участие в разработке</w:t>
      </w:r>
      <w:r w:rsidRPr="008934CA">
        <w:rPr>
          <w:rFonts w:ascii="Times New Roman" w:eastAsia="Times New Roman" w:hAnsi="Times New Roman" w:cs="Times New Roman"/>
          <w:sz w:val="24"/>
          <w:lang w:eastAsia="ru-RU"/>
        </w:rPr>
        <w:t xml:space="preserve"> типовой дополнительной общеобразовательной </w:t>
      </w:r>
      <w:proofErr w:type="spellStart"/>
      <w:r w:rsidRPr="008934CA">
        <w:rPr>
          <w:rFonts w:ascii="Times New Roman" w:eastAsia="Times New Roman" w:hAnsi="Times New Roman" w:cs="Times New Roman"/>
          <w:sz w:val="24"/>
          <w:lang w:eastAsia="ru-RU"/>
        </w:rPr>
        <w:t>общеразвивающей</w:t>
      </w:r>
      <w:proofErr w:type="spellEnd"/>
      <w:r w:rsidRPr="008934CA">
        <w:rPr>
          <w:rFonts w:ascii="Times New Roman" w:eastAsia="Times New Roman" w:hAnsi="Times New Roman" w:cs="Times New Roman"/>
          <w:sz w:val="24"/>
          <w:lang w:eastAsia="ru-RU"/>
        </w:rPr>
        <w:t xml:space="preserve"> прог</w:t>
      </w:r>
      <w:r>
        <w:rPr>
          <w:rFonts w:ascii="Times New Roman" w:eastAsia="Times New Roman" w:hAnsi="Times New Roman" w:cs="Times New Roman"/>
          <w:sz w:val="24"/>
          <w:lang w:eastAsia="ru-RU"/>
        </w:rPr>
        <w:t>раммы «Кадетское братство» для 5</w:t>
      </w:r>
      <w:r w:rsidRPr="008934CA">
        <w:rPr>
          <w:rFonts w:ascii="Times New Roman" w:eastAsia="Times New Roman" w:hAnsi="Times New Roman" w:cs="Times New Roman"/>
          <w:sz w:val="24"/>
          <w:lang w:eastAsia="ru-RU"/>
        </w:rPr>
        <w:t xml:space="preserve"> класса (</w:t>
      </w:r>
      <w:r>
        <w:rPr>
          <w:rFonts w:ascii="Times New Roman" w:eastAsia="Times New Roman" w:hAnsi="Times New Roman" w:cs="Times New Roman"/>
          <w:sz w:val="24"/>
          <w:lang w:eastAsia="ru-RU"/>
        </w:rPr>
        <w:t>11-12</w:t>
      </w:r>
      <w:r w:rsidRPr="008934CA">
        <w:rPr>
          <w:rFonts w:ascii="Times New Roman" w:eastAsia="Times New Roman" w:hAnsi="Times New Roman" w:cs="Times New Roman"/>
          <w:sz w:val="24"/>
          <w:lang w:eastAsia="ru-RU"/>
        </w:rPr>
        <w:t xml:space="preserve"> лет)</w:t>
      </w:r>
    </w:p>
    <w:p w:rsidR="009E480A" w:rsidRDefault="009E480A" w:rsidP="009E480A">
      <w:pPr>
        <w:pStyle w:val="a6"/>
        <w:tabs>
          <w:tab w:val="left" w:pos="1276"/>
          <w:tab w:val="left" w:pos="1843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4) Повышение уровня </w:t>
      </w:r>
      <w:r w:rsidRPr="008934CA">
        <w:rPr>
          <w:rFonts w:ascii="Times New Roman" w:eastAsia="Times New Roman" w:hAnsi="Times New Roman" w:cs="Times New Roman"/>
          <w:sz w:val="24"/>
          <w:lang w:eastAsia="ru-RU"/>
        </w:rPr>
        <w:t xml:space="preserve">компетентности педагогических работников </w:t>
      </w:r>
      <w:r>
        <w:rPr>
          <w:rFonts w:ascii="Times New Roman" w:eastAsia="Times New Roman" w:hAnsi="Times New Roman" w:cs="Times New Roman"/>
          <w:sz w:val="24"/>
          <w:lang w:eastAsia="ru-RU"/>
        </w:rPr>
        <w:t>школы</w:t>
      </w:r>
      <w:r w:rsidRPr="008934CA">
        <w:rPr>
          <w:rFonts w:ascii="Times New Roman" w:eastAsia="Times New Roman" w:hAnsi="Times New Roman" w:cs="Times New Roman"/>
          <w:sz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области кадетского образования способами </w:t>
      </w:r>
      <w:r w:rsidRPr="008934CA">
        <w:rPr>
          <w:rFonts w:ascii="Times New Roman" w:eastAsia="Times New Roman" w:hAnsi="Times New Roman" w:cs="Times New Roman"/>
          <w:sz w:val="24"/>
          <w:lang w:eastAsia="ru-RU"/>
        </w:rPr>
        <w:t>внутрифирменного обучения, развити</w:t>
      </w:r>
      <w:r>
        <w:rPr>
          <w:rFonts w:ascii="Times New Roman" w:eastAsia="Times New Roman" w:hAnsi="Times New Roman" w:cs="Times New Roman"/>
          <w:sz w:val="24"/>
          <w:lang w:eastAsia="ru-RU"/>
        </w:rPr>
        <w:t>я</w:t>
      </w:r>
      <w:r w:rsidRPr="008934CA">
        <w:rPr>
          <w:rFonts w:ascii="Times New Roman" w:eastAsia="Times New Roman" w:hAnsi="Times New Roman" w:cs="Times New Roman"/>
          <w:sz w:val="24"/>
          <w:lang w:eastAsia="ru-RU"/>
        </w:rPr>
        <w:t xml:space="preserve"> сетевого взаимодействия, расширени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я круга партнеров, </w:t>
      </w:r>
      <w:r>
        <w:rPr>
          <w:rFonts w:ascii="Times New Roman" w:hAnsi="Times New Roman" w:cs="Times New Roman"/>
          <w:sz w:val="24"/>
        </w:rPr>
        <w:t xml:space="preserve">использования </w:t>
      </w:r>
      <w:r w:rsidRPr="008D1BD6">
        <w:rPr>
          <w:rFonts w:ascii="Times New Roman" w:hAnsi="Times New Roman" w:cs="Times New Roman"/>
          <w:sz w:val="24"/>
        </w:rPr>
        <w:t>опыт</w:t>
      </w:r>
      <w:r>
        <w:rPr>
          <w:rFonts w:ascii="Times New Roman" w:hAnsi="Times New Roman" w:cs="Times New Roman"/>
          <w:sz w:val="24"/>
        </w:rPr>
        <w:t>а</w:t>
      </w:r>
      <w:r w:rsidRPr="008D1BD6">
        <w:rPr>
          <w:rFonts w:ascii="Times New Roman" w:hAnsi="Times New Roman" w:cs="Times New Roman"/>
          <w:sz w:val="24"/>
        </w:rPr>
        <w:t xml:space="preserve"> коллег из других </w:t>
      </w:r>
      <w:r>
        <w:rPr>
          <w:rFonts w:ascii="Times New Roman" w:hAnsi="Times New Roman" w:cs="Times New Roman"/>
          <w:sz w:val="24"/>
        </w:rPr>
        <w:t>ОО</w:t>
      </w:r>
      <w:r w:rsidRPr="008D1BD6">
        <w:rPr>
          <w:rFonts w:ascii="Times New Roman" w:hAnsi="Times New Roman" w:cs="Times New Roman"/>
          <w:sz w:val="24"/>
        </w:rPr>
        <w:t>.</w:t>
      </w:r>
    </w:p>
    <w:p w:rsidR="009E480A" w:rsidRDefault="009E480A" w:rsidP="009E480A">
      <w:pPr>
        <w:pStyle w:val="a6"/>
        <w:tabs>
          <w:tab w:val="left" w:pos="1276"/>
          <w:tab w:val="left" w:pos="1843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Участие в</w:t>
      </w:r>
      <w:r w:rsidRPr="008D1BD6">
        <w:rPr>
          <w:rFonts w:ascii="Times New Roman" w:hAnsi="Times New Roman" w:cs="Times New Roman"/>
          <w:sz w:val="24"/>
        </w:rPr>
        <w:t xml:space="preserve"> массовы</w:t>
      </w:r>
      <w:r>
        <w:rPr>
          <w:rFonts w:ascii="Times New Roman" w:hAnsi="Times New Roman" w:cs="Times New Roman"/>
          <w:sz w:val="24"/>
        </w:rPr>
        <w:t>х</w:t>
      </w:r>
      <w:r w:rsidRPr="008D1BD6">
        <w:rPr>
          <w:rFonts w:ascii="Times New Roman" w:hAnsi="Times New Roman" w:cs="Times New Roman"/>
          <w:sz w:val="24"/>
        </w:rPr>
        <w:t xml:space="preserve"> городски</w:t>
      </w:r>
      <w:r>
        <w:rPr>
          <w:rFonts w:ascii="Times New Roman" w:hAnsi="Times New Roman" w:cs="Times New Roman"/>
          <w:sz w:val="24"/>
        </w:rPr>
        <w:t>х</w:t>
      </w:r>
      <w:r w:rsidRPr="008D1BD6">
        <w:rPr>
          <w:rFonts w:ascii="Times New Roman" w:hAnsi="Times New Roman" w:cs="Times New Roman"/>
          <w:sz w:val="24"/>
        </w:rPr>
        <w:t xml:space="preserve"> мероприятия</w:t>
      </w:r>
      <w:r>
        <w:rPr>
          <w:rFonts w:ascii="Times New Roman" w:hAnsi="Times New Roman" w:cs="Times New Roman"/>
          <w:sz w:val="24"/>
        </w:rPr>
        <w:t>х</w:t>
      </w:r>
      <w:r w:rsidRPr="008D1BD6">
        <w:rPr>
          <w:rFonts w:ascii="Times New Roman" w:hAnsi="Times New Roman" w:cs="Times New Roman"/>
          <w:sz w:val="24"/>
        </w:rPr>
        <w:t xml:space="preserve"> кадетской направленности</w:t>
      </w:r>
      <w:r>
        <w:rPr>
          <w:rFonts w:ascii="Times New Roman" w:hAnsi="Times New Roman" w:cs="Times New Roman"/>
          <w:sz w:val="24"/>
        </w:rPr>
        <w:t>.</w:t>
      </w:r>
    </w:p>
    <w:p w:rsidR="009E480A" w:rsidRDefault="009E480A" w:rsidP="009E480A">
      <w:pPr>
        <w:pStyle w:val="a6"/>
        <w:tabs>
          <w:tab w:val="left" w:pos="1276"/>
          <w:tab w:val="left" w:pos="1843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Проведение </w:t>
      </w:r>
      <w:r w:rsidRPr="008D1BD6">
        <w:rPr>
          <w:rFonts w:ascii="Times New Roman" w:hAnsi="Times New Roman" w:cs="Times New Roman"/>
          <w:sz w:val="24"/>
        </w:rPr>
        <w:t>анализ</w:t>
      </w:r>
      <w:r>
        <w:rPr>
          <w:rFonts w:ascii="Times New Roman" w:hAnsi="Times New Roman" w:cs="Times New Roman"/>
          <w:sz w:val="24"/>
        </w:rPr>
        <w:t>а</w:t>
      </w:r>
      <w:r w:rsidRPr="008D1BD6">
        <w:rPr>
          <w:rFonts w:ascii="Times New Roman" w:hAnsi="Times New Roman" w:cs="Times New Roman"/>
          <w:sz w:val="24"/>
        </w:rPr>
        <w:t xml:space="preserve"> деятельности </w:t>
      </w:r>
      <w:r>
        <w:rPr>
          <w:rFonts w:ascii="Times New Roman" w:hAnsi="Times New Roman" w:cs="Times New Roman"/>
          <w:sz w:val="24"/>
        </w:rPr>
        <w:t xml:space="preserve">в рамках </w:t>
      </w:r>
      <w:r w:rsidRPr="008D1BD6">
        <w:rPr>
          <w:rFonts w:ascii="Times New Roman" w:hAnsi="Times New Roman" w:cs="Times New Roman"/>
          <w:sz w:val="24"/>
        </w:rPr>
        <w:t>МРЦ за 20</w:t>
      </w:r>
      <w:r>
        <w:rPr>
          <w:rFonts w:ascii="Times New Roman" w:hAnsi="Times New Roman" w:cs="Times New Roman"/>
          <w:sz w:val="24"/>
        </w:rPr>
        <w:t>21</w:t>
      </w:r>
      <w:r w:rsidRPr="008D1BD6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2</w:t>
      </w:r>
      <w:r w:rsidRPr="008D1BD6">
        <w:rPr>
          <w:rFonts w:ascii="Times New Roman" w:hAnsi="Times New Roman" w:cs="Times New Roman"/>
          <w:sz w:val="24"/>
        </w:rPr>
        <w:t xml:space="preserve"> учебный год</w:t>
      </w:r>
      <w:r>
        <w:rPr>
          <w:rFonts w:ascii="Times New Roman" w:hAnsi="Times New Roman" w:cs="Times New Roman"/>
          <w:sz w:val="24"/>
        </w:rPr>
        <w:t xml:space="preserve">, внесение </w:t>
      </w:r>
      <w:r w:rsidRPr="008D1BD6">
        <w:rPr>
          <w:rFonts w:ascii="Times New Roman" w:hAnsi="Times New Roman" w:cs="Times New Roman"/>
          <w:sz w:val="24"/>
        </w:rPr>
        <w:t xml:space="preserve"> корректиров</w:t>
      </w:r>
      <w:r>
        <w:rPr>
          <w:rFonts w:ascii="Times New Roman" w:hAnsi="Times New Roman" w:cs="Times New Roman"/>
          <w:sz w:val="24"/>
        </w:rPr>
        <w:t>ок</w:t>
      </w:r>
      <w:r w:rsidRPr="008D1BD6">
        <w:rPr>
          <w:rFonts w:ascii="Times New Roman" w:hAnsi="Times New Roman" w:cs="Times New Roman"/>
          <w:sz w:val="24"/>
        </w:rPr>
        <w:t xml:space="preserve"> в план дальнейше</w:t>
      </w:r>
      <w:r>
        <w:rPr>
          <w:rFonts w:ascii="Times New Roman" w:hAnsi="Times New Roman" w:cs="Times New Roman"/>
          <w:sz w:val="24"/>
        </w:rPr>
        <w:t>й деятельности.</w:t>
      </w:r>
    </w:p>
    <w:p w:rsidR="009E480A" w:rsidRPr="009E480A" w:rsidRDefault="009E480A" w:rsidP="009E480A">
      <w:pPr>
        <w:pStyle w:val="a6"/>
        <w:tabs>
          <w:tab w:val="left" w:pos="1276"/>
          <w:tab w:val="left" w:pos="1843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sz w:val="24"/>
        </w:rPr>
      </w:pPr>
    </w:p>
    <w:p w:rsidR="002F77C0" w:rsidRDefault="002F77C0" w:rsidP="009E480A">
      <w:pPr>
        <w:tabs>
          <w:tab w:val="left" w:pos="567"/>
        </w:tabs>
      </w:pPr>
      <w:r w:rsidRPr="009E480A">
        <w:rPr>
          <w:b/>
        </w:rPr>
        <w:t>3.2. Обоснование востребованности результатов инновационной деятельности для МСО г. Ярославля</w:t>
      </w:r>
      <w:r w:rsidRPr="005B2E8C">
        <w:t xml:space="preserve"> </w:t>
      </w:r>
    </w:p>
    <w:p w:rsidR="009E480A" w:rsidRPr="008934CA" w:rsidRDefault="009E480A" w:rsidP="009E480A">
      <w:pPr>
        <w:pStyle w:val="a6"/>
        <w:spacing w:after="0" w:line="100" w:lineRule="atLeast"/>
        <w:ind w:firstLine="79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В городе Ярославле кадетское движение набирало силу, имеется взаимопонимание между представителями кадетских организаций, есть огромное желание реализовывать цель и задачи, которые ставят перед собой участники, наглядна эффективность работы по патриотическому воспитанию подрастающего поколения созданием кадетских классов. </w:t>
      </w:r>
    </w:p>
    <w:p w:rsidR="009E480A" w:rsidRDefault="009E480A" w:rsidP="009E480A">
      <w:pPr>
        <w:pStyle w:val="a6"/>
        <w:tabs>
          <w:tab w:val="left" w:pos="567"/>
        </w:tabs>
        <w:spacing w:after="0" w:line="100" w:lineRule="atLeast"/>
        <w:ind w:firstLine="79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Все мероприятия, проводимые в 2020-2021 учебном году МРЦ, получили отклик. Образовательные учреждения с  большим желанием принимали участие во всех мероприятиях. </w:t>
      </w:r>
    </w:p>
    <w:p w:rsidR="009E480A" w:rsidRPr="008D1BD6" w:rsidRDefault="009E480A" w:rsidP="009E480A">
      <w:pPr>
        <w:pStyle w:val="a6"/>
        <w:tabs>
          <w:tab w:val="left" w:pos="567"/>
        </w:tabs>
        <w:spacing w:after="0" w:line="100" w:lineRule="atLeast"/>
        <w:ind w:firstLine="79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Pr="008D1BD6">
        <w:rPr>
          <w:rFonts w:ascii="Times New Roman" w:eastAsia="Times New Roman" w:hAnsi="Times New Roman" w:cs="Times New Roman"/>
          <w:sz w:val="24"/>
          <w:lang w:eastAsia="ru-RU"/>
        </w:rPr>
        <w:t>етево</w:t>
      </w:r>
      <w:r>
        <w:rPr>
          <w:rFonts w:ascii="Times New Roman" w:eastAsia="Times New Roman" w:hAnsi="Times New Roman" w:cs="Times New Roman"/>
          <w:sz w:val="24"/>
          <w:lang w:eastAsia="ru-RU"/>
        </w:rPr>
        <w:t>е</w:t>
      </w:r>
      <w:r w:rsidRPr="008D1BD6">
        <w:rPr>
          <w:rFonts w:ascii="Times New Roman" w:eastAsia="Times New Roman" w:hAnsi="Times New Roman" w:cs="Times New Roman"/>
          <w:sz w:val="24"/>
          <w:lang w:eastAsia="ru-RU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4"/>
          <w:lang w:eastAsia="ru-RU"/>
        </w:rPr>
        <w:t>е</w:t>
      </w:r>
      <w:r w:rsidRPr="008D1BD6">
        <w:rPr>
          <w:rFonts w:ascii="Times New Roman" w:eastAsia="Times New Roman" w:hAnsi="Times New Roman" w:cs="Times New Roman"/>
          <w:sz w:val="24"/>
          <w:lang w:eastAsia="ru-RU"/>
        </w:rPr>
        <w:t xml:space="preserve"> в области кадетского образования объединяет кадетское движение города Ярославля и увеличивает число его участников.</w:t>
      </w:r>
    </w:p>
    <w:p w:rsidR="009E480A" w:rsidRPr="005B2E8C" w:rsidRDefault="009E480A" w:rsidP="009E480A">
      <w:pPr>
        <w:tabs>
          <w:tab w:val="left" w:pos="567"/>
        </w:tabs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9E480A">
        <w:rPr>
          <w:b/>
        </w:rPr>
        <w:t>3.3. Влияние инновационных процессов на эффективность деятельности образовательной организации</w:t>
      </w:r>
      <w:r w:rsidRPr="005B2E8C">
        <w:t xml:space="preserve"> </w:t>
      </w:r>
    </w:p>
    <w:p w:rsidR="00526677" w:rsidRDefault="00526677" w:rsidP="00526677">
      <w:pPr>
        <w:pStyle w:val="a6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Улучшено качество дополнительного образования, повышен профессионализм педагогических кадров, о чем свидетельствует продуктивная проектная деятельность и активное участие в </w:t>
      </w:r>
      <w:r w:rsidRPr="008D1BD6">
        <w:rPr>
          <w:rFonts w:ascii="Times New Roman" w:eastAsia="Times New Roman" w:hAnsi="Times New Roman" w:cs="Times New Roman"/>
          <w:sz w:val="24"/>
          <w:lang w:eastAsia="ru-RU"/>
        </w:rPr>
        <w:t>мероприятиях МРЦ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в целевом внутрифирменном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обучении по теме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патриотического воспитания и военно-профессиональной подготовке учащихся. </w:t>
      </w:r>
    </w:p>
    <w:p w:rsidR="00526677" w:rsidRDefault="00526677" w:rsidP="002F77C0">
      <w:pPr>
        <w:tabs>
          <w:tab w:val="left" w:pos="567"/>
        </w:tabs>
        <w:jc w:val="both"/>
      </w:pPr>
    </w:p>
    <w:p w:rsidR="002F77C0" w:rsidRDefault="002F77C0" w:rsidP="002F77C0">
      <w:pPr>
        <w:tabs>
          <w:tab w:val="left" w:pos="567"/>
        </w:tabs>
        <w:jc w:val="both"/>
      </w:pPr>
      <w:r w:rsidRPr="009E480A">
        <w:rPr>
          <w:b/>
        </w:rPr>
        <w:lastRenderedPageBreak/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Pr="005B2E8C">
        <w:t xml:space="preserve"> </w:t>
      </w:r>
    </w:p>
    <w:p w:rsidR="00526677" w:rsidRDefault="00526677" w:rsidP="002F77C0">
      <w:pPr>
        <w:tabs>
          <w:tab w:val="left" w:pos="567"/>
        </w:tabs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2365"/>
        <w:gridCol w:w="1701"/>
        <w:gridCol w:w="1134"/>
        <w:gridCol w:w="1701"/>
        <w:gridCol w:w="1701"/>
      </w:tblGrid>
      <w:tr w:rsidR="00A13900" w:rsidRPr="00370E33" w:rsidTr="00A13900">
        <w:tc>
          <w:tcPr>
            <w:tcW w:w="754" w:type="dxa"/>
          </w:tcPr>
          <w:p w:rsidR="00A13900" w:rsidRPr="00370E33" w:rsidRDefault="00A13900" w:rsidP="00B52F07">
            <w:r w:rsidRPr="00370E33">
              <w:t>№</w:t>
            </w:r>
          </w:p>
        </w:tc>
        <w:tc>
          <w:tcPr>
            <w:tcW w:w="2365" w:type="dxa"/>
          </w:tcPr>
          <w:p w:rsidR="00A13900" w:rsidRPr="00370E33" w:rsidRDefault="00A13900" w:rsidP="00B52F07">
            <w:r w:rsidRPr="00370E33">
              <w:t>Наименование мероприятия</w:t>
            </w:r>
          </w:p>
        </w:tc>
        <w:tc>
          <w:tcPr>
            <w:tcW w:w="1701" w:type="dxa"/>
          </w:tcPr>
          <w:p w:rsidR="00A13900" w:rsidRPr="00370E33" w:rsidRDefault="00A13900" w:rsidP="00B52F07">
            <w:r w:rsidRPr="00370E33">
              <w:t xml:space="preserve">Дата проведения </w:t>
            </w:r>
          </w:p>
        </w:tc>
        <w:tc>
          <w:tcPr>
            <w:tcW w:w="1134" w:type="dxa"/>
          </w:tcPr>
          <w:p w:rsidR="00A13900" w:rsidRPr="00370E33" w:rsidRDefault="00A13900" w:rsidP="00B52F07">
            <w:r>
              <w:t>Уро</w:t>
            </w:r>
            <w:r w:rsidRPr="00370E33">
              <w:t>вень</w:t>
            </w:r>
          </w:p>
        </w:tc>
        <w:tc>
          <w:tcPr>
            <w:tcW w:w="1701" w:type="dxa"/>
          </w:tcPr>
          <w:p w:rsidR="00A13900" w:rsidRPr="00370E33" w:rsidRDefault="00A13900" w:rsidP="00B52F07">
            <w:r w:rsidRPr="00370E33">
              <w:t>Руководитель</w:t>
            </w:r>
          </w:p>
        </w:tc>
        <w:tc>
          <w:tcPr>
            <w:tcW w:w="1701" w:type="dxa"/>
          </w:tcPr>
          <w:p w:rsidR="00A13900" w:rsidRPr="00370E33" w:rsidRDefault="00A13900" w:rsidP="00B52F07">
            <w:r w:rsidRPr="00370E33">
              <w:t>Результаты</w:t>
            </w:r>
          </w:p>
        </w:tc>
      </w:tr>
      <w:tr w:rsidR="00A13900" w:rsidRPr="00370E33" w:rsidTr="00A13900">
        <w:tc>
          <w:tcPr>
            <w:tcW w:w="754" w:type="dxa"/>
          </w:tcPr>
          <w:p w:rsidR="00A13900" w:rsidRPr="00370E33" w:rsidRDefault="00A13900" w:rsidP="00B52F07">
            <w:r>
              <w:t>1</w:t>
            </w:r>
          </w:p>
        </w:tc>
        <w:tc>
          <w:tcPr>
            <w:tcW w:w="2365" w:type="dxa"/>
          </w:tcPr>
          <w:p w:rsidR="00A13900" w:rsidRPr="00370E33" w:rsidRDefault="00A13900" w:rsidP="00B52F07">
            <w:pPr>
              <w:autoSpaceDE w:val="0"/>
              <w:autoSpaceDN w:val="0"/>
              <w:adjustRightInd w:val="0"/>
              <w:jc w:val="both"/>
            </w:pPr>
            <w:r>
              <w:t>Торжественное открытие Вахты Памяти на Посту №1</w:t>
            </w:r>
          </w:p>
        </w:tc>
        <w:tc>
          <w:tcPr>
            <w:tcW w:w="1701" w:type="dxa"/>
          </w:tcPr>
          <w:p w:rsidR="00A13900" w:rsidRDefault="00A13900" w:rsidP="00B52F07">
            <w:r>
              <w:t>сентябрь</w:t>
            </w:r>
          </w:p>
          <w:p w:rsidR="00A13900" w:rsidRPr="00370E33" w:rsidRDefault="00A13900" w:rsidP="00B52F07">
            <w:r>
              <w:t xml:space="preserve"> 2021</w:t>
            </w:r>
          </w:p>
        </w:tc>
        <w:tc>
          <w:tcPr>
            <w:tcW w:w="1134" w:type="dxa"/>
          </w:tcPr>
          <w:p w:rsidR="00A13900" w:rsidRPr="00370E33" w:rsidRDefault="00A13900" w:rsidP="00B52F07">
            <w:r>
              <w:t>город</w:t>
            </w:r>
          </w:p>
        </w:tc>
        <w:tc>
          <w:tcPr>
            <w:tcW w:w="1701" w:type="dxa"/>
          </w:tcPr>
          <w:p w:rsidR="00A13900" w:rsidRPr="00370E33" w:rsidRDefault="00A13900" w:rsidP="00B52F07">
            <w:r>
              <w:t>Ахмедьярова С.В.</w:t>
            </w:r>
          </w:p>
        </w:tc>
        <w:tc>
          <w:tcPr>
            <w:tcW w:w="1701" w:type="dxa"/>
          </w:tcPr>
          <w:p w:rsidR="00A13900" w:rsidRPr="00320386" w:rsidRDefault="00A13900" w:rsidP="00B52F07">
            <w:r>
              <w:t>-</w:t>
            </w:r>
          </w:p>
        </w:tc>
      </w:tr>
      <w:tr w:rsidR="00A13900" w:rsidRPr="00370E33" w:rsidTr="00A13900">
        <w:tc>
          <w:tcPr>
            <w:tcW w:w="754" w:type="dxa"/>
          </w:tcPr>
          <w:p w:rsidR="00A13900" w:rsidRPr="00370E33" w:rsidRDefault="00A13900" w:rsidP="00B52F07">
            <w:r>
              <w:t>2</w:t>
            </w:r>
          </w:p>
        </w:tc>
        <w:tc>
          <w:tcPr>
            <w:tcW w:w="2365" w:type="dxa"/>
          </w:tcPr>
          <w:p w:rsidR="00A13900" w:rsidRDefault="00A13900" w:rsidP="000763C2">
            <w:pPr>
              <w:pStyle w:val="a5"/>
              <w:ind w:left="-11"/>
            </w:pPr>
            <w:r>
              <w:t>Смотр-конкурс Почетных караулов на Посту №1 «В патриотизме молодежи – будущее России».</w:t>
            </w:r>
          </w:p>
          <w:p w:rsidR="00A13900" w:rsidRPr="00370E33" w:rsidRDefault="00A13900" w:rsidP="000763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A13900" w:rsidRDefault="00A13900" w:rsidP="00B52F07">
            <w:r>
              <w:t>сентябрь</w:t>
            </w:r>
          </w:p>
          <w:p w:rsidR="00A13900" w:rsidRPr="00370E33" w:rsidRDefault="00A13900" w:rsidP="00B52F07">
            <w:r>
              <w:t>2021</w:t>
            </w:r>
          </w:p>
        </w:tc>
        <w:tc>
          <w:tcPr>
            <w:tcW w:w="1134" w:type="dxa"/>
          </w:tcPr>
          <w:p w:rsidR="00A13900" w:rsidRPr="00370E33" w:rsidRDefault="00A13900" w:rsidP="00B52F07">
            <w:r>
              <w:t>город</w:t>
            </w:r>
          </w:p>
        </w:tc>
        <w:tc>
          <w:tcPr>
            <w:tcW w:w="1701" w:type="dxa"/>
          </w:tcPr>
          <w:p w:rsidR="00A13900" w:rsidRPr="00370E33" w:rsidRDefault="00A13900" w:rsidP="00B52F07">
            <w:r>
              <w:t>Магазова А.В.</w:t>
            </w:r>
          </w:p>
        </w:tc>
        <w:tc>
          <w:tcPr>
            <w:tcW w:w="1701" w:type="dxa"/>
          </w:tcPr>
          <w:p w:rsidR="00A13900" w:rsidRPr="00370E33" w:rsidRDefault="00F53B12" w:rsidP="00B52F07">
            <w:r>
              <w:t>грамота</w:t>
            </w:r>
          </w:p>
        </w:tc>
      </w:tr>
      <w:tr w:rsidR="00A13900" w:rsidRPr="00370E33" w:rsidTr="00A13900">
        <w:tc>
          <w:tcPr>
            <w:tcW w:w="754" w:type="dxa"/>
          </w:tcPr>
          <w:p w:rsidR="00A13900" w:rsidRPr="00370E33" w:rsidRDefault="00A13900" w:rsidP="00B52F07">
            <w:r>
              <w:t>3</w:t>
            </w:r>
          </w:p>
        </w:tc>
        <w:tc>
          <w:tcPr>
            <w:tcW w:w="2365" w:type="dxa"/>
          </w:tcPr>
          <w:p w:rsidR="00A13900" w:rsidRPr="00370E33" w:rsidRDefault="00A13900" w:rsidP="00B52F07">
            <w:r>
              <w:t>Смотр-конку</w:t>
            </w:r>
            <w:proofErr w:type="gramStart"/>
            <w:r>
              <w:t>рс стр</w:t>
            </w:r>
            <w:proofErr w:type="gramEnd"/>
            <w:r>
              <w:t>оя и песни «Салют, Победа!»</w:t>
            </w:r>
          </w:p>
        </w:tc>
        <w:tc>
          <w:tcPr>
            <w:tcW w:w="1701" w:type="dxa"/>
          </w:tcPr>
          <w:p w:rsidR="00A13900" w:rsidRPr="00370E33" w:rsidRDefault="00A13900" w:rsidP="00B52F07">
            <w:r>
              <w:t>май</w:t>
            </w:r>
            <w:r w:rsidRPr="00370E33">
              <w:br/>
              <w:t>202</w:t>
            </w:r>
            <w:r>
              <w:t>2</w:t>
            </w:r>
          </w:p>
        </w:tc>
        <w:tc>
          <w:tcPr>
            <w:tcW w:w="1134" w:type="dxa"/>
          </w:tcPr>
          <w:p w:rsidR="00A13900" w:rsidRPr="00370E33" w:rsidRDefault="00A13900" w:rsidP="00B52F07">
            <w:r w:rsidRPr="00370E33">
              <w:t>город</w:t>
            </w:r>
          </w:p>
        </w:tc>
        <w:tc>
          <w:tcPr>
            <w:tcW w:w="1701" w:type="dxa"/>
          </w:tcPr>
          <w:p w:rsidR="00A13900" w:rsidRPr="00370E33" w:rsidRDefault="00A13900" w:rsidP="00B52F07">
            <w:r>
              <w:t>Магазова А.В.</w:t>
            </w:r>
          </w:p>
        </w:tc>
        <w:tc>
          <w:tcPr>
            <w:tcW w:w="1701" w:type="dxa"/>
          </w:tcPr>
          <w:p w:rsidR="00A13900" w:rsidRDefault="00A13900" w:rsidP="00B52F07">
            <w:r>
              <w:t>присвоение звания «Сержант» Смирнову Андрею</w:t>
            </w:r>
            <w:r w:rsidR="00F53B12">
              <w:t>,</w:t>
            </w:r>
          </w:p>
          <w:p w:rsidR="00F53B12" w:rsidRPr="00370E33" w:rsidRDefault="00F53B12" w:rsidP="00B52F07">
            <w:r>
              <w:t>грамота</w:t>
            </w:r>
          </w:p>
        </w:tc>
      </w:tr>
      <w:tr w:rsidR="00A13900" w:rsidRPr="00370E33" w:rsidTr="00A13900">
        <w:tc>
          <w:tcPr>
            <w:tcW w:w="754" w:type="dxa"/>
          </w:tcPr>
          <w:p w:rsidR="00A13900" w:rsidRDefault="00A13900" w:rsidP="00B52F07">
            <w:r>
              <w:t>4</w:t>
            </w:r>
          </w:p>
        </w:tc>
        <w:tc>
          <w:tcPr>
            <w:tcW w:w="2365" w:type="dxa"/>
          </w:tcPr>
          <w:p w:rsidR="00A13900" w:rsidRDefault="00A13900" w:rsidP="00B52F07">
            <w:r>
              <w:t>Марш кадетов «Равняемся на солдат Победы»</w:t>
            </w:r>
          </w:p>
        </w:tc>
        <w:tc>
          <w:tcPr>
            <w:tcW w:w="1701" w:type="dxa"/>
          </w:tcPr>
          <w:p w:rsidR="00A13900" w:rsidRDefault="00A13900" w:rsidP="00B52F07">
            <w:r>
              <w:t>май 2022</w:t>
            </w:r>
          </w:p>
        </w:tc>
        <w:tc>
          <w:tcPr>
            <w:tcW w:w="1134" w:type="dxa"/>
          </w:tcPr>
          <w:p w:rsidR="00A13900" w:rsidRPr="00370E33" w:rsidRDefault="00A13900" w:rsidP="00B52F07">
            <w:r>
              <w:t>город</w:t>
            </w:r>
          </w:p>
        </w:tc>
        <w:tc>
          <w:tcPr>
            <w:tcW w:w="1701" w:type="dxa"/>
          </w:tcPr>
          <w:p w:rsidR="00A13900" w:rsidRDefault="00A13900" w:rsidP="00B52F07">
            <w:r>
              <w:t>Ахмедьярова С.В.</w:t>
            </w:r>
          </w:p>
        </w:tc>
        <w:tc>
          <w:tcPr>
            <w:tcW w:w="1701" w:type="dxa"/>
          </w:tcPr>
          <w:p w:rsidR="00A13900" w:rsidRPr="00370E33" w:rsidRDefault="00A13900" w:rsidP="00B52F07">
            <w:r>
              <w:t>-</w:t>
            </w:r>
          </w:p>
        </w:tc>
      </w:tr>
    </w:tbl>
    <w:p w:rsidR="00526677" w:rsidRPr="005B2E8C" w:rsidRDefault="00526677" w:rsidP="002F77C0">
      <w:pPr>
        <w:tabs>
          <w:tab w:val="left" w:pos="567"/>
        </w:tabs>
        <w:jc w:val="both"/>
      </w:pPr>
    </w:p>
    <w:p w:rsidR="00656D5F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9E480A">
        <w:rPr>
          <w:rFonts w:eastAsia="Batang"/>
          <w:b/>
        </w:rPr>
        <w:t>3.4. Презентация опыта инновационной деятельности (организация и участие в мероприятиях разных уровней, публикации материалов и др.)</w:t>
      </w:r>
      <w:r w:rsidRPr="005B2E8C">
        <w:rPr>
          <w:rFonts w:eastAsia="Batang"/>
        </w:rPr>
        <w:t xml:space="preserve"> </w:t>
      </w:r>
      <w:bookmarkStart w:id="2" w:name="_GoBack"/>
      <w:bookmarkEnd w:id="2"/>
    </w:p>
    <w:p w:rsidR="0097309D" w:rsidRPr="005B2E8C" w:rsidRDefault="00656D5F" w:rsidP="005B2E8C">
      <w:pPr>
        <w:tabs>
          <w:tab w:val="left" w:pos="567"/>
        </w:tabs>
        <w:jc w:val="both"/>
      </w:pPr>
      <w:r>
        <w:rPr>
          <w:rFonts w:eastAsia="Batang"/>
        </w:rPr>
        <w:tab/>
      </w:r>
      <w:r w:rsidRPr="005E247E">
        <w:t xml:space="preserve">Участие в </w:t>
      </w:r>
      <w:r>
        <w:t>городской презентационной площадке «Инновационное образовательное пространство муниципальной системы образования города Ярославля» (докладчик).</w:t>
      </w:r>
    </w:p>
    <w:sectPr w:rsidR="0097309D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2406"/>
    <w:multiLevelType w:val="hybridMultilevel"/>
    <w:tmpl w:val="DA80F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58655531"/>
    <w:multiLevelType w:val="hybridMultilevel"/>
    <w:tmpl w:val="00CABE42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1461B9"/>
    <w:rsid w:val="001D63F4"/>
    <w:rsid w:val="00256E01"/>
    <w:rsid w:val="00285C38"/>
    <w:rsid w:val="002B0C79"/>
    <w:rsid w:val="002B1279"/>
    <w:rsid w:val="002F77C0"/>
    <w:rsid w:val="00390824"/>
    <w:rsid w:val="00454A0D"/>
    <w:rsid w:val="004A4F91"/>
    <w:rsid w:val="00526677"/>
    <w:rsid w:val="0057029A"/>
    <w:rsid w:val="005B2E8C"/>
    <w:rsid w:val="00632E5E"/>
    <w:rsid w:val="00656D5F"/>
    <w:rsid w:val="006E152D"/>
    <w:rsid w:val="0084581E"/>
    <w:rsid w:val="008A5B8C"/>
    <w:rsid w:val="00962246"/>
    <w:rsid w:val="009E480A"/>
    <w:rsid w:val="00A13900"/>
    <w:rsid w:val="00AB3415"/>
    <w:rsid w:val="00BC7681"/>
    <w:rsid w:val="00D66AB2"/>
    <w:rsid w:val="00ED07AB"/>
    <w:rsid w:val="00F53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rsid w:val="004A4F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F91"/>
    <w:pPr>
      <w:ind w:left="720"/>
      <w:contextualSpacing/>
    </w:pPr>
  </w:style>
  <w:style w:type="paragraph" w:customStyle="1" w:styleId="a6">
    <w:name w:val="Базовый"/>
    <w:qFormat/>
    <w:rsid w:val="002B1279"/>
    <w:rPr>
      <w:rFonts w:ascii="Calibri" w:eastAsia="0" w:hAnsi="Calibri" w:cs="0"/>
      <w:kern w:val="2"/>
      <w:szCs w:val="24"/>
      <w:lang w:eastAsia="ar-S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mc-yar.edu.yar.ru/docs/innovatsionnaya_deyatelnost/promezhutochniy_otchet_po_realizatsii_proekta_kadetskoe_bratstv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ученик</cp:lastModifiedBy>
  <cp:revision>2</cp:revision>
  <dcterms:created xsi:type="dcterms:W3CDTF">2022-05-22T10:26:00Z</dcterms:created>
  <dcterms:modified xsi:type="dcterms:W3CDTF">2022-05-22T10:26:00Z</dcterms:modified>
</cp:coreProperties>
</file>